
<file path=[Content_Types].xml><?xml version="1.0" encoding="utf-8"?>
<Types xmlns="http://schemas.openxmlformats.org/package/2006/content-types">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6DD4" w:rsidRDefault="00C457CD">
      <w:r>
        <w:tab/>
      </w:r>
      <w:r>
        <w:tab/>
      </w:r>
      <w:r>
        <w:tab/>
      </w:r>
      <w:r>
        <w:tab/>
      </w:r>
      <w:r>
        <w:tab/>
      </w:r>
      <w:r>
        <w:tab/>
      </w:r>
      <w:r>
        <w:tab/>
      </w:r>
    </w:p>
    <w:p w:rsidR="00C457CD" w:rsidRDefault="00C457CD">
      <w:r>
        <w:tab/>
      </w:r>
      <w:r>
        <w:tab/>
      </w:r>
      <w:r>
        <w:tab/>
      </w:r>
      <w:r>
        <w:tab/>
      </w:r>
      <w:r>
        <w:tab/>
      </w:r>
      <w:r>
        <w:tab/>
      </w:r>
      <w:r>
        <w:tab/>
      </w:r>
    </w:p>
    <w:p w:rsidR="00C457CD" w:rsidRDefault="00836E01" w:rsidP="00836E01">
      <w:pPr>
        <w:jc w:val="center"/>
      </w:pPr>
      <w:r>
        <w:t>Technology Integration for Meaningful Classroom Use</w:t>
      </w:r>
    </w:p>
    <w:p w:rsidR="00C457CD" w:rsidRDefault="00E80E99" w:rsidP="00E80E99">
      <w:pPr>
        <w:jc w:val="center"/>
      </w:pPr>
      <w:r>
        <w:t>Unit Lesson Plan</w:t>
      </w:r>
    </w:p>
    <w:tbl>
      <w:tblPr>
        <w:tblStyle w:val="TableGrid"/>
        <w:tblW w:w="0" w:type="auto"/>
        <w:tblLook w:val="04A0"/>
      </w:tblPr>
      <w:tblGrid>
        <w:gridCol w:w="1008"/>
        <w:gridCol w:w="3780"/>
        <w:gridCol w:w="2610"/>
        <w:gridCol w:w="2178"/>
      </w:tblGrid>
      <w:tr w:rsidR="00790988" w:rsidTr="00715E22">
        <w:tc>
          <w:tcPr>
            <w:tcW w:w="9576" w:type="dxa"/>
            <w:gridSpan w:val="4"/>
          </w:tcPr>
          <w:p w:rsidR="00790988" w:rsidRDefault="00790988" w:rsidP="0032238A">
            <w:r>
              <w:t>Lesson Title:</w:t>
            </w:r>
            <w:r w:rsidR="00444E3F">
              <w:t xml:space="preserve"> </w:t>
            </w:r>
            <w:r w:rsidR="0032238A">
              <w:t xml:space="preserve">Did your Tower </w:t>
            </w:r>
            <w:r w:rsidR="00024995">
              <w:t>Withstand the Pressure</w:t>
            </w:r>
          </w:p>
        </w:tc>
      </w:tr>
      <w:tr w:rsidR="00790988" w:rsidTr="00715E22">
        <w:tc>
          <w:tcPr>
            <w:tcW w:w="4788" w:type="dxa"/>
            <w:gridSpan w:val="2"/>
          </w:tcPr>
          <w:p w:rsidR="00790988" w:rsidRDefault="00790988" w:rsidP="00C457CD">
            <w:r>
              <w:t>Grade Level:</w:t>
            </w:r>
            <w:r w:rsidR="00836E01">
              <w:t xml:space="preserve"> 9-12</w:t>
            </w:r>
          </w:p>
        </w:tc>
        <w:tc>
          <w:tcPr>
            <w:tcW w:w="4788" w:type="dxa"/>
            <w:gridSpan w:val="2"/>
          </w:tcPr>
          <w:p w:rsidR="00790988" w:rsidRDefault="00790988" w:rsidP="00C457CD">
            <w:r>
              <w:t>Unit:</w:t>
            </w:r>
            <w:r w:rsidR="00836E01">
              <w:t xml:space="preserve"> </w:t>
            </w:r>
            <w:r w:rsidR="003F4C94">
              <w:t>Structures</w:t>
            </w:r>
          </w:p>
        </w:tc>
      </w:tr>
      <w:tr w:rsidR="00790988" w:rsidTr="00715E22">
        <w:tc>
          <w:tcPr>
            <w:tcW w:w="9576" w:type="dxa"/>
            <w:gridSpan w:val="4"/>
          </w:tcPr>
          <w:p w:rsidR="00790988" w:rsidRDefault="00790988" w:rsidP="00C457CD">
            <w:pPr>
              <w:jc w:val="center"/>
            </w:pPr>
            <w:r>
              <w:t>Goals</w:t>
            </w:r>
          </w:p>
          <w:p w:rsidR="00790988" w:rsidRDefault="00790988" w:rsidP="003F4C94">
            <w:pPr>
              <w:pStyle w:val="ListParagraph"/>
            </w:pPr>
          </w:p>
        </w:tc>
      </w:tr>
      <w:tr w:rsidR="00790988" w:rsidTr="00715E22">
        <w:tc>
          <w:tcPr>
            <w:tcW w:w="9576" w:type="dxa"/>
            <w:gridSpan w:val="4"/>
          </w:tcPr>
          <w:p w:rsidR="00790988" w:rsidRDefault="00790988" w:rsidP="00C457CD">
            <w:r>
              <w:t>Content Standards:</w:t>
            </w:r>
          </w:p>
          <w:p w:rsidR="00CA351F" w:rsidRDefault="00CA351F" w:rsidP="00CA351F">
            <w:pPr>
              <w:rPr>
                <w:i/>
                <w:u w:val="single"/>
              </w:rPr>
            </w:pPr>
            <w:smartTag w:uri="urn:schemas-microsoft-com:office:smarttags" w:element="place">
              <w:smartTag w:uri="urn:schemas-microsoft-com:office:smarttags" w:element="PlaceName">
                <w:r>
                  <w:rPr>
                    <w:i/>
                    <w:u w:val="single"/>
                  </w:rPr>
                  <w:t>New York</w:t>
                </w:r>
              </w:smartTag>
              <w:r>
                <w:rPr>
                  <w:i/>
                  <w:u w:val="single"/>
                </w:rPr>
                <w:t xml:space="preserve"> </w:t>
              </w:r>
              <w:smartTag w:uri="urn:schemas-microsoft-com:office:smarttags" w:element="PlaceType">
                <w:r>
                  <w:rPr>
                    <w:i/>
                    <w:u w:val="single"/>
                  </w:rPr>
                  <w:t>State</w:t>
                </w:r>
              </w:smartTag>
            </w:smartTag>
            <w:r>
              <w:rPr>
                <w:i/>
                <w:u w:val="single"/>
              </w:rPr>
              <w:t xml:space="preserve"> Standards:</w:t>
            </w:r>
          </w:p>
          <w:p w:rsidR="00CA351F" w:rsidRDefault="00CA351F" w:rsidP="00CA351F">
            <w:pPr>
              <w:numPr>
                <w:ilvl w:val="0"/>
                <w:numId w:val="5"/>
              </w:numPr>
            </w:pPr>
            <w:r>
              <w:t>ELA: 1 Students will read, write, listen, and speak for information and understanding.</w:t>
            </w:r>
          </w:p>
          <w:p w:rsidR="00CA351F" w:rsidRDefault="00CA351F" w:rsidP="00CA351F">
            <w:pPr>
              <w:numPr>
                <w:ilvl w:val="0"/>
                <w:numId w:val="5"/>
              </w:numPr>
            </w:pPr>
            <w:r>
              <w:t>MST: 2 Students will access, generate, process, and transfer information using appropriate technologies.</w:t>
            </w:r>
          </w:p>
          <w:p w:rsidR="00CA351F" w:rsidRDefault="00CA351F" w:rsidP="00CA351F">
            <w:pPr>
              <w:numPr>
                <w:ilvl w:val="0"/>
                <w:numId w:val="5"/>
              </w:numPr>
            </w:pPr>
            <w:r>
              <w:t>MST: 5 Students will apply technological knowledge and skills to design, construct, use, and evaluate products and systems to satisfy human and environment needs.</w:t>
            </w:r>
          </w:p>
          <w:p w:rsidR="00CA351F" w:rsidRDefault="00CA351F" w:rsidP="00C457CD"/>
          <w:p w:rsidR="00790988" w:rsidRDefault="00790988" w:rsidP="003F4C94">
            <w:pPr>
              <w:pStyle w:val="ListParagraph"/>
            </w:pPr>
          </w:p>
        </w:tc>
      </w:tr>
      <w:tr w:rsidR="00790988" w:rsidTr="00715E22">
        <w:tc>
          <w:tcPr>
            <w:tcW w:w="9576" w:type="dxa"/>
            <w:gridSpan w:val="4"/>
          </w:tcPr>
          <w:p w:rsidR="003F4C94" w:rsidRDefault="00790988" w:rsidP="00790988">
            <w:r>
              <w:t>ISTE NETS-S:</w:t>
            </w:r>
          </w:p>
          <w:p w:rsidR="003F4C94" w:rsidRDefault="00D255F1" w:rsidP="00CA351F">
            <w:r>
              <w:rPr>
                <w:noProof/>
              </w:rPr>
              <w:pict>
                <v:shapetype id="_x0000_t202" coordsize="21600,21600" o:spt="202" path="m,l,21600r21600,l21600,xe">
                  <v:stroke joinstyle="miter"/>
                  <v:path gradientshapeok="t" o:connecttype="rect"/>
                </v:shapetype>
                <v:shape id="_x0000_s1028" type="#_x0000_t202" style="position:absolute;margin-left:24pt;margin-top:5.7pt;width:8.25pt;height:7.15pt;z-index:-251656192">
                  <v:textbox>
                    <w:txbxContent>
                      <w:p w:rsidR="003F4C94" w:rsidRDefault="00CA351F" w:rsidP="003F4C94">
                        <w:proofErr w:type="gramStart"/>
                        <w:r>
                          <w:t>x</w:t>
                        </w:r>
                        <w:proofErr w:type="gramEnd"/>
                      </w:p>
                    </w:txbxContent>
                  </v:textbox>
                </v:shape>
              </w:pict>
            </w:r>
            <w:r w:rsidR="00CA351F">
              <w:t xml:space="preserve">           x     </w:t>
            </w:r>
            <w:r w:rsidR="003F4C94">
              <w:t>Creativity and Innovation</w:t>
            </w:r>
          </w:p>
          <w:p w:rsidR="003F4C94" w:rsidRDefault="00D255F1" w:rsidP="00CA351F">
            <w:r>
              <w:rPr>
                <w:noProof/>
              </w:rPr>
              <w:pict>
                <v:shape id="_x0000_s1032" type="#_x0000_t202" style="position:absolute;margin-left:24pt;margin-top:3.55pt;width:8.25pt;height:7.15pt;z-index:-251655168">
                  <v:textbox>
                    <w:txbxContent>
                      <w:p w:rsidR="00CA351F" w:rsidRDefault="00CA351F"/>
                    </w:txbxContent>
                  </v:textbox>
                </v:shape>
              </w:pict>
            </w:r>
            <w:r w:rsidR="00CA351F">
              <w:t xml:space="preserve">           x     </w:t>
            </w:r>
            <w:r w:rsidR="003F4C94">
              <w:t>Communication and collaboration</w:t>
            </w:r>
          </w:p>
          <w:p w:rsidR="003F4C94" w:rsidRDefault="00D255F1" w:rsidP="00CA351F">
            <w:r>
              <w:rPr>
                <w:noProof/>
              </w:rPr>
              <w:pict>
                <v:shape id="_x0000_s1033" type="#_x0000_t202" style="position:absolute;margin-left:24pt;margin-top:4.35pt;width:8.25pt;height:7.15pt;z-index:-251654144">
                  <v:textbox>
                    <w:txbxContent>
                      <w:p w:rsidR="00CA351F" w:rsidRDefault="00CA351F" w:rsidP="00CA351F"/>
                    </w:txbxContent>
                  </v:textbox>
                </v:shape>
              </w:pict>
            </w:r>
            <w:r w:rsidR="00024995">
              <w:t xml:space="preserve">             </w:t>
            </w:r>
            <w:r w:rsidR="00CA351F">
              <w:t xml:space="preserve">     </w:t>
            </w:r>
            <w:r w:rsidR="003F4C94">
              <w:t>Research and information fluency</w:t>
            </w:r>
          </w:p>
          <w:p w:rsidR="003F4C94" w:rsidRDefault="00D255F1" w:rsidP="00CA351F">
            <w:r>
              <w:rPr>
                <w:noProof/>
              </w:rPr>
              <w:pict>
                <v:shape id="_x0000_s1034" type="#_x0000_t202" style="position:absolute;margin-left:24pt;margin-top:5.55pt;width:8.25pt;height:7.15pt;z-index:-251653120">
                  <v:textbox>
                    <w:txbxContent>
                      <w:p w:rsidR="00CA351F" w:rsidRDefault="00CA351F" w:rsidP="00CA351F"/>
                    </w:txbxContent>
                  </v:textbox>
                </v:shape>
              </w:pict>
            </w:r>
            <w:r w:rsidR="00CA351F">
              <w:t xml:space="preserve">           x     </w:t>
            </w:r>
            <w:r w:rsidR="003F4C94">
              <w:t xml:space="preserve">Critical thinking, problem solving, and decision making </w:t>
            </w:r>
          </w:p>
          <w:p w:rsidR="003F4C94" w:rsidRDefault="00D255F1" w:rsidP="00CA351F">
            <w:pPr>
              <w:ind w:left="360"/>
            </w:pPr>
            <w:r>
              <w:rPr>
                <w:noProof/>
              </w:rPr>
              <w:pict>
                <v:shape id="_x0000_s1035" type="#_x0000_t202" style="position:absolute;left:0;text-align:left;margin-left:24pt;margin-top:4.1pt;width:8.25pt;height:7.15pt;z-index:-251652096">
                  <v:textbox>
                    <w:txbxContent>
                      <w:p w:rsidR="00CA351F" w:rsidRDefault="00CA351F" w:rsidP="00CA351F"/>
                    </w:txbxContent>
                  </v:textbox>
                </v:shape>
              </w:pict>
            </w:r>
            <w:r w:rsidR="00CA351F">
              <w:t xml:space="preserve">    </w:t>
            </w:r>
            <w:r w:rsidR="00024995">
              <w:t xml:space="preserve">x     </w:t>
            </w:r>
            <w:r w:rsidR="003F4C94">
              <w:t>Digital citizenship</w:t>
            </w:r>
          </w:p>
          <w:p w:rsidR="003F4C94" w:rsidRDefault="00D255F1" w:rsidP="00CA351F">
            <w:r>
              <w:rPr>
                <w:noProof/>
              </w:rPr>
              <w:pict>
                <v:shape id="_x0000_s1036" type="#_x0000_t202" style="position:absolute;margin-left:24pt;margin-top:1.85pt;width:8.25pt;height:7.15pt;z-index:-251651072">
                  <v:textbox>
                    <w:txbxContent>
                      <w:p w:rsidR="00CA351F" w:rsidRDefault="00CA351F" w:rsidP="00CA351F"/>
                    </w:txbxContent>
                  </v:textbox>
                </v:shape>
              </w:pict>
            </w:r>
            <w:r w:rsidR="00CA351F">
              <w:t xml:space="preserve">           x     </w:t>
            </w:r>
            <w:r w:rsidR="003F4C94">
              <w:t>Technology operations and concepts</w:t>
            </w:r>
          </w:p>
          <w:p w:rsidR="0068055A" w:rsidRDefault="0068055A" w:rsidP="00CA351F"/>
          <w:p w:rsidR="0068055A" w:rsidRDefault="0068055A" w:rsidP="00CA351F">
            <w:r>
              <w:t>Instructional Objectives:</w:t>
            </w:r>
          </w:p>
          <w:p w:rsidR="00024995" w:rsidRDefault="00024995" w:rsidP="00024995">
            <w:pPr>
              <w:pStyle w:val="ListParagraph"/>
              <w:numPr>
                <w:ilvl w:val="0"/>
                <w:numId w:val="6"/>
              </w:numPr>
            </w:pPr>
            <w:r>
              <w:t>Students will be able to reflect on their project after Test Day.  They will need to answer some questions to why or why not their tower did not work.</w:t>
            </w:r>
          </w:p>
          <w:p w:rsidR="00024995" w:rsidRDefault="00024995" w:rsidP="00024995">
            <w:pPr>
              <w:pStyle w:val="ListParagraph"/>
              <w:numPr>
                <w:ilvl w:val="0"/>
                <w:numId w:val="6"/>
              </w:numPr>
            </w:pPr>
            <w:r>
              <w:t>Students will be able to use a Wiki in their reflection.</w:t>
            </w:r>
          </w:p>
        </w:tc>
      </w:tr>
      <w:tr w:rsidR="00790988" w:rsidTr="00715E22">
        <w:tc>
          <w:tcPr>
            <w:tcW w:w="9576" w:type="dxa"/>
            <w:gridSpan w:val="4"/>
          </w:tcPr>
          <w:p w:rsidR="00790988" w:rsidRDefault="00790988" w:rsidP="0068055A">
            <w:pPr>
              <w:jc w:val="center"/>
            </w:pPr>
            <w:r>
              <w:t>Action</w:t>
            </w:r>
          </w:p>
        </w:tc>
      </w:tr>
      <w:tr w:rsidR="00790988" w:rsidTr="00715E22">
        <w:tc>
          <w:tcPr>
            <w:tcW w:w="9576" w:type="dxa"/>
            <w:gridSpan w:val="4"/>
          </w:tcPr>
          <w:p w:rsidR="00790988" w:rsidRDefault="00790988" w:rsidP="00790988">
            <w:r>
              <w:t>Before-Class Preparation:</w:t>
            </w:r>
          </w:p>
          <w:p w:rsidR="00790988" w:rsidRDefault="00E80E99" w:rsidP="00024995">
            <w:r>
              <w:t xml:space="preserve">Before class begins make sure all the computers are turned on and running properly.  </w:t>
            </w:r>
            <w:r w:rsidR="00024995">
              <w:t>Make sure the Wiki is set-up for instruction in the classroom.</w:t>
            </w:r>
            <w:r>
              <w:t xml:space="preserve">  </w:t>
            </w:r>
          </w:p>
        </w:tc>
      </w:tr>
      <w:tr w:rsidR="00790988" w:rsidTr="00715E22">
        <w:tc>
          <w:tcPr>
            <w:tcW w:w="9576" w:type="dxa"/>
            <w:gridSpan w:val="4"/>
          </w:tcPr>
          <w:p w:rsidR="00790988" w:rsidRDefault="00790988" w:rsidP="00790988">
            <w:pPr>
              <w:jc w:val="center"/>
            </w:pPr>
            <w:r>
              <w:t>During Class</w:t>
            </w:r>
          </w:p>
          <w:p w:rsidR="00790988" w:rsidRDefault="00790988" w:rsidP="00C457CD"/>
        </w:tc>
      </w:tr>
      <w:tr w:rsidR="00C457CD" w:rsidTr="00A0546D">
        <w:tc>
          <w:tcPr>
            <w:tcW w:w="1008" w:type="dxa"/>
          </w:tcPr>
          <w:p w:rsidR="00C457CD" w:rsidRDefault="00790988" w:rsidP="00A0546D">
            <w:pPr>
              <w:jc w:val="center"/>
            </w:pPr>
            <w:r>
              <w:t>Time</w:t>
            </w:r>
          </w:p>
        </w:tc>
        <w:tc>
          <w:tcPr>
            <w:tcW w:w="6390" w:type="dxa"/>
            <w:gridSpan w:val="2"/>
          </w:tcPr>
          <w:p w:rsidR="00C457CD" w:rsidRDefault="00C457CD" w:rsidP="00A0546D">
            <w:pPr>
              <w:jc w:val="center"/>
            </w:pPr>
            <w:r>
              <w:t>Instructional Activities</w:t>
            </w:r>
          </w:p>
        </w:tc>
        <w:tc>
          <w:tcPr>
            <w:tcW w:w="2178" w:type="dxa"/>
          </w:tcPr>
          <w:p w:rsidR="00C457CD" w:rsidRDefault="00790988" w:rsidP="00C457CD">
            <w:r>
              <w:t>Materials and Resources</w:t>
            </w:r>
          </w:p>
        </w:tc>
      </w:tr>
      <w:tr w:rsidR="00C457CD" w:rsidTr="00A0546D">
        <w:tc>
          <w:tcPr>
            <w:tcW w:w="1008" w:type="dxa"/>
          </w:tcPr>
          <w:p w:rsidR="00C457CD" w:rsidRDefault="00E80E99" w:rsidP="00C457CD">
            <w:r>
              <w:t xml:space="preserve">20 Minutes </w:t>
            </w:r>
          </w:p>
        </w:tc>
        <w:tc>
          <w:tcPr>
            <w:tcW w:w="6390" w:type="dxa"/>
            <w:gridSpan w:val="2"/>
          </w:tcPr>
          <w:p w:rsidR="00C457CD" w:rsidRDefault="001A4AFD" w:rsidP="00C457CD">
            <w:r>
              <w:t>Students will be sho</w:t>
            </w:r>
            <w:r w:rsidR="00D170F5">
              <w:t>wn a PowerPoint Presentation on how important structures are to society, and what would happen if they fail.</w:t>
            </w:r>
          </w:p>
        </w:tc>
        <w:tc>
          <w:tcPr>
            <w:tcW w:w="2178" w:type="dxa"/>
          </w:tcPr>
          <w:p w:rsidR="00C457CD" w:rsidRDefault="00E80E99" w:rsidP="001F3B6E">
            <w:r>
              <w:t xml:space="preserve">Projector, </w:t>
            </w:r>
            <w:r w:rsidR="001F3B6E">
              <w:t>Internet Access,</w:t>
            </w:r>
            <w:r w:rsidR="00D170F5">
              <w:t xml:space="preserve"> Power Point</w:t>
            </w:r>
          </w:p>
        </w:tc>
      </w:tr>
      <w:tr w:rsidR="00E80E99" w:rsidTr="00A0546D">
        <w:tc>
          <w:tcPr>
            <w:tcW w:w="1008" w:type="dxa"/>
          </w:tcPr>
          <w:p w:rsidR="00E80E99" w:rsidRDefault="008D0352" w:rsidP="00C457CD">
            <w:r>
              <w:t xml:space="preserve">15 </w:t>
            </w:r>
            <w:r w:rsidR="00E80E99">
              <w:t>Minutes</w:t>
            </w:r>
          </w:p>
        </w:tc>
        <w:tc>
          <w:tcPr>
            <w:tcW w:w="6390" w:type="dxa"/>
            <w:gridSpan w:val="2"/>
          </w:tcPr>
          <w:p w:rsidR="00E80E99" w:rsidRDefault="00D170F5" w:rsidP="008D0352">
            <w:r>
              <w:t xml:space="preserve">After showing students the PowerPoint, they will be able to logon to their </w:t>
            </w:r>
            <w:r w:rsidR="008D0352">
              <w:t>computers.  S</w:t>
            </w:r>
            <w:r>
              <w:t xml:space="preserve">tep by step </w:t>
            </w:r>
            <w:r w:rsidR="008D0352">
              <w:t xml:space="preserve">students will log in </w:t>
            </w:r>
            <w:r>
              <w:t xml:space="preserve">to wiki spaces.  Students will create an account </w:t>
            </w:r>
            <w:r w:rsidR="008D0352">
              <w:t xml:space="preserve">and enter into my wiki that is set-up for that class.  Students will need to create a page and call it by their </w:t>
            </w:r>
            <w:r w:rsidR="005707FF">
              <w:lastRenderedPageBreak/>
              <w:t xml:space="preserve">full </w:t>
            </w:r>
            <w:r w:rsidR="008D0352">
              <w:t xml:space="preserve">name.  </w:t>
            </w:r>
          </w:p>
        </w:tc>
        <w:tc>
          <w:tcPr>
            <w:tcW w:w="2178" w:type="dxa"/>
          </w:tcPr>
          <w:p w:rsidR="00E80E99" w:rsidRDefault="00E80E99" w:rsidP="00C457CD">
            <w:r>
              <w:lastRenderedPageBreak/>
              <w:t>Internet Access</w:t>
            </w:r>
          </w:p>
        </w:tc>
      </w:tr>
      <w:tr w:rsidR="00E80E99" w:rsidTr="00A0546D">
        <w:tc>
          <w:tcPr>
            <w:tcW w:w="1008" w:type="dxa"/>
          </w:tcPr>
          <w:p w:rsidR="00E80E99" w:rsidRDefault="00E80E99" w:rsidP="00C457CD">
            <w:r>
              <w:lastRenderedPageBreak/>
              <w:t>30 Minutes</w:t>
            </w:r>
          </w:p>
        </w:tc>
        <w:tc>
          <w:tcPr>
            <w:tcW w:w="6390" w:type="dxa"/>
            <w:gridSpan w:val="2"/>
          </w:tcPr>
          <w:p w:rsidR="00E80E99" w:rsidRDefault="008D0352" w:rsidP="00C457CD">
            <w:r>
              <w:t xml:space="preserve">Using their prior knowledge of structures, students will reflection on some basic essential questions.  Students will then answer them and include them on their wiki page. </w:t>
            </w:r>
          </w:p>
          <w:p w:rsidR="008D0352" w:rsidRDefault="008D0352" w:rsidP="00C457CD">
            <w:r>
              <w:t>Some questions they will need to answer:</w:t>
            </w:r>
          </w:p>
          <w:p w:rsidR="008D0352" w:rsidRDefault="00032FE9" w:rsidP="008D0352">
            <w:pPr>
              <w:pStyle w:val="ListParagraph"/>
              <w:numPr>
                <w:ilvl w:val="0"/>
                <w:numId w:val="7"/>
              </w:numPr>
            </w:pPr>
            <w:r>
              <w:t>Why do you think your Tower failed?</w:t>
            </w:r>
          </w:p>
          <w:p w:rsidR="00032FE9" w:rsidRDefault="00032FE9" w:rsidP="008D0352">
            <w:pPr>
              <w:pStyle w:val="ListParagraph"/>
              <w:numPr>
                <w:ilvl w:val="0"/>
                <w:numId w:val="7"/>
              </w:numPr>
            </w:pPr>
            <w:r>
              <w:t xml:space="preserve">What could you have done </w:t>
            </w:r>
            <w:r w:rsidR="00800DD4">
              <w:t>differently to your project to improve the integrity?</w:t>
            </w:r>
          </w:p>
          <w:p w:rsidR="00800DD4" w:rsidRDefault="00800DD4" w:rsidP="008D0352">
            <w:pPr>
              <w:pStyle w:val="ListParagraph"/>
              <w:numPr>
                <w:ilvl w:val="0"/>
                <w:numId w:val="7"/>
              </w:numPr>
            </w:pPr>
            <w:r>
              <w:t>Was there anything that we should change in the specifications to make the project more manageable?</w:t>
            </w:r>
          </w:p>
          <w:p w:rsidR="00800DD4" w:rsidRDefault="00800DD4" w:rsidP="008D0352">
            <w:pPr>
              <w:pStyle w:val="ListParagraph"/>
              <w:numPr>
                <w:ilvl w:val="0"/>
                <w:numId w:val="7"/>
              </w:numPr>
            </w:pPr>
            <w:r>
              <w:t>Should we use different material to build your towers?  If yes what?</w:t>
            </w:r>
          </w:p>
          <w:p w:rsidR="00800DD4" w:rsidRDefault="00800DD4" w:rsidP="008D0352">
            <w:pPr>
              <w:pStyle w:val="ListParagraph"/>
              <w:numPr>
                <w:ilvl w:val="0"/>
                <w:numId w:val="7"/>
              </w:numPr>
            </w:pPr>
            <w:r>
              <w:t>From a scale from 1-10 how did you like this project?</w:t>
            </w:r>
          </w:p>
          <w:p w:rsidR="00800DD4" w:rsidRDefault="00800DD4" w:rsidP="00AD25F5">
            <w:pPr>
              <w:ind w:left="360"/>
            </w:pPr>
          </w:p>
        </w:tc>
        <w:tc>
          <w:tcPr>
            <w:tcW w:w="2178" w:type="dxa"/>
          </w:tcPr>
          <w:p w:rsidR="00E80E99" w:rsidRDefault="008D0352" w:rsidP="00C457CD">
            <w:r>
              <w:t>Internet Access</w:t>
            </w:r>
          </w:p>
        </w:tc>
      </w:tr>
      <w:tr w:rsidR="00E80E99" w:rsidTr="00A0546D">
        <w:tc>
          <w:tcPr>
            <w:tcW w:w="1008" w:type="dxa"/>
          </w:tcPr>
          <w:p w:rsidR="00E80E99" w:rsidRDefault="00AD25F5" w:rsidP="00C457CD">
            <w:r>
              <w:t xml:space="preserve">20 </w:t>
            </w:r>
            <w:r w:rsidR="00E80E99">
              <w:t xml:space="preserve">Minutes </w:t>
            </w:r>
          </w:p>
        </w:tc>
        <w:tc>
          <w:tcPr>
            <w:tcW w:w="6390" w:type="dxa"/>
            <w:gridSpan w:val="2"/>
          </w:tcPr>
          <w:p w:rsidR="00E80E99" w:rsidRDefault="00AD25F5" w:rsidP="00C457CD">
            <w:r>
              <w:t xml:space="preserve">Students will post 2 </w:t>
            </w:r>
            <w:r w:rsidR="005707FF">
              <w:t xml:space="preserve">positive </w:t>
            </w:r>
            <w:r>
              <w:t xml:space="preserve">comments on their </w:t>
            </w:r>
            <w:r w:rsidR="00E845C1">
              <w:t>classmates’</w:t>
            </w:r>
            <w:r>
              <w:t xml:space="preserve"> pages about the outcome of their towers.</w:t>
            </w:r>
          </w:p>
        </w:tc>
        <w:tc>
          <w:tcPr>
            <w:tcW w:w="2178" w:type="dxa"/>
          </w:tcPr>
          <w:p w:rsidR="00E80E99" w:rsidRDefault="00E845C1" w:rsidP="00C457CD">
            <w:r>
              <w:t>Internet Access</w:t>
            </w:r>
          </w:p>
        </w:tc>
      </w:tr>
      <w:tr w:rsidR="00790988" w:rsidTr="00715E22">
        <w:tc>
          <w:tcPr>
            <w:tcW w:w="9576" w:type="dxa"/>
            <w:gridSpan w:val="4"/>
          </w:tcPr>
          <w:p w:rsidR="00790988" w:rsidRDefault="00790988" w:rsidP="00790988">
            <w:pPr>
              <w:jc w:val="center"/>
            </w:pPr>
            <w:r>
              <w:t>Monitor</w:t>
            </w:r>
          </w:p>
        </w:tc>
      </w:tr>
      <w:tr w:rsidR="00790988" w:rsidTr="00715E22">
        <w:tc>
          <w:tcPr>
            <w:tcW w:w="9576" w:type="dxa"/>
            <w:gridSpan w:val="4"/>
          </w:tcPr>
          <w:p w:rsidR="00790988" w:rsidRDefault="00E80E99" w:rsidP="00C457CD">
            <w:r>
              <w:t xml:space="preserve">Ongoing Assessment:  </w:t>
            </w:r>
          </w:p>
          <w:p w:rsidR="00E80E99" w:rsidRDefault="00E845C1" w:rsidP="00C457CD">
            <w:r>
              <w:t xml:space="preserve">The teacher will be facilitating while students are on the computer.  The teacher will be able to assess </w:t>
            </w:r>
            <w:r w:rsidR="005707FF">
              <w:t>student’s</w:t>
            </w:r>
            <w:r>
              <w:t xml:space="preserve"> progress thru the Wiki.</w:t>
            </w:r>
          </w:p>
        </w:tc>
      </w:tr>
      <w:tr w:rsidR="00E80E99" w:rsidTr="00715E22">
        <w:tc>
          <w:tcPr>
            <w:tcW w:w="9576" w:type="dxa"/>
            <w:gridSpan w:val="4"/>
          </w:tcPr>
          <w:p w:rsidR="00E80E99" w:rsidRDefault="00E80E99" w:rsidP="00C457CD">
            <w:r>
              <w:t>Accommodations and Extensions:</w:t>
            </w:r>
          </w:p>
          <w:p w:rsidR="00E80E99" w:rsidRDefault="00E80E99" w:rsidP="00C457CD">
            <w:r>
              <w:t xml:space="preserve">Students that need to be accommodated will be working with </w:t>
            </w:r>
            <w:r w:rsidR="00E845C1">
              <w:t>a Teacher’s Aide in order to develop online collaboration between students in the class</w:t>
            </w:r>
            <w:r>
              <w:t>.</w:t>
            </w:r>
          </w:p>
        </w:tc>
      </w:tr>
      <w:tr w:rsidR="00E80E99" w:rsidTr="00715E22">
        <w:tc>
          <w:tcPr>
            <w:tcW w:w="9576" w:type="dxa"/>
            <w:gridSpan w:val="4"/>
          </w:tcPr>
          <w:p w:rsidR="00E80E99" w:rsidRDefault="00E80E99" w:rsidP="00C457CD">
            <w:r>
              <w:t>Back-Up Plan:</w:t>
            </w:r>
          </w:p>
          <w:p w:rsidR="00E80E99" w:rsidRDefault="00E80E99" w:rsidP="00E845C1">
            <w:r>
              <w:t xml:space="preserve">If students are not able to access internet, students will be given print out sheets of </w:t>
            </w:r>
            <w:r w:rsidR="00E845C1">
              <w:t>the reflection questions they need to answer and then will go onto the Wiki when available.</w:t>
            </w:r>
          </w:p>
        </w:tc>
      </w:tr>
      <w:tr w:rsidR="00E80E99" w:rsidTr="00715E22">
        <w:tc>
          <w:tcPr>
            <w:tcW w:w="9576" w:type="dxa"/>
            <w:gridSpan w:val="4"/>
          </w:tcPr>
          <w:p w:rsidR="00E80E99" w:rsidRDefault="00E80E99" w:rsidP="00E80E99">
            <w:pPr>
              <w:jc w:val="center"/>
            </w:pPr>
            <w:r>
              <w:t>Evaluation</w:t>
            </w:r>
          </w:p>
        </w:tc>
      </w:tr>
      <w:tr w:rsidR="00790988" w:rsidTr="00715E22">
        <w:tc>
          <w:tcPr>
            <w:tcW w:w="9576" w:type="dxa"/>
            <w:gridSpan w:val="4"/>
          </w:tcPr>
          <w:p w:rsidR="00790988" w:rsidRDefault="00E80E99" w:rsidP="00E80E99">
            <w:r>
              <w:t>Lesson Reflections and Notes:</w:t>
            </w:r>
          </w:p>
          <w:p w:rsidR="00E80E99" w:rsidRDefault="00E845C1" w:rsidP="00E80E99">
            <w:r>
              <w:t>The teacher will need to evaluate how well students use the Wiki for reflection on their project.  Students will need to be able to use the Wiki to create their own Student Online Portfolio in later lessons.</w:t>
            </w:r>
          </w:p>
        </w:tc>
      </w:tr>
    </w:tbl>
    <w:p w:rsidR="00C457CD" w:rsidRDefault="00C457CD" w:rsidP="00C457CD"/>
    <w:sectPr w:rsidR="00C457CD" w:rsidSect="008B6DD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i1026" type="#_x0000_t75" style="width:9pt;height:8.25pt;visibility:visible" o:bullet="t">
        <v:imagedata r:id="rId1" o:title=""/>
      </v:shape>
    </w:pict>
  </w:numPicBullet>
  <w:abstractNum w:abstractNumId="0">
    <w:nsid w:val="06742E8D"/>
    <w:multiLevelType w:val="hybridMultilevel"/>
    <w:tmpl w:val="2C144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B80190"/>
    <w:multiLevelType w:val="hybridMultilevel"/>
    <w:tmpl w:val="40F45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F616511"/>
    <w:multiLevelType w:val="hybridMultilevel"/>
    <w:tmpl w:val="017A0F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45C6FF2"/>
    <w:multiLevelType w:val="hybridMultilevel"/>
    <w:tmpl w:val="DC44DC9A"/>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0BA6452"/>
    <w:multiLevelType w:val="hybridMultilevel"/>
    <w:tmpl w:val="4BF8D8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42E64F8"/>
    <w:multiLevelType w:val="hybridMultilevel"/>
    <w:tmpl w:val="8AB25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A571DAF"/>
    <w:multiLevelType w:val="hybridMultilevel"/>
    <w:tmpl w:val="DB8640C6"/>
    <w:lvl w:ilvl="0" w:tplc="7ECCF62E">
      <w:start w:val="1"/>
      <w:numFmt w:val="bullet"/>
      <w:lvlText w:val=""/>
      <w:lvlPicBulletId w:val="0"/>
      <w:lvlJc w:val="left"/>
      <w:pPr>
        <w:tabs>
          <w:tab w:val="num" w:pos="720"/>
        </w:tabs>
        <w:ind w:left="720" w:hanging="360"/>
      </w:pPr>
      <w:rPr>
        <w:rFonts w:ascii="Symbol" w:hAnsi="Symbol" w:hint="default"/>
      </w:rPr>
    </w:lvl>
    <w:lvl w:ilvl="1" w:tplc="DCF8943C" w:tentative="1">
      <w:start w:val="1"/>
      <w:numFmt w:val="bullet"/>
      <w:lvlText w:val=""/>
      <w:lvlJc w:val="left"/>
      <w:pPr>
        <w:tabs>
          <w:tab w:val="num" w:pos="1440"/>
        </w:tabs>
        <w:ind w:left="1440" w:hanging="360"/>
      </w:pPr>
      <w:rPr>
        <w:rFonts w:ascii="Symbol" w:hAnsi="Symbol" w:hint="default"/>
      </w:rPr>
    </w:lvl>
    <w:lvl w:ilvl="2" w:tplc="43486B8C" w:tentative="1">
      <w:start w:val="1"/>
      <w:numFmt w:val="bullet"/>
      <w:lvlText w:val=""/>
      <w:lvlJc w:val="left"/>
      <w:pPr>
        <w:tabs>
          <w:tab w:val="num" w:pos="2160"/>
        </w:tabs>
        <w:ind w:left="2160" w:hanging="360"/>
      </w:pPr>
      <w:rPr>
        <w:rFonts w:ascii="Symbol" w:hAnsi="Symbol" w:hint="default"/>
      </w:rPr>
    </w:lvl>
    <w:lvl w:ilvl="3" w:tplc="71F8B02E" w:tentative="1">
      <w:start w:val="1"/>
      <w:numFmt w:val="bullet"/>
      <w:lvlText w:val=""/>
      <w:lvlJc w:val="left"/>
      <w:pPr>
        <w:tabs>
          <w:tab w:val="num" w:pos="2880"/>
        </w:tabs>
        <w:ind w:left="2880" w:hanging="360"/>
      </w:pPr>
      <w:rPr>
        <w:rFonts w:ascii="Symbol" w:hAnsi="Symbol" w:hint="default"/>
      </w:rPr>
    </w:lvl>
    <w:lvl w:ilvl="4" w:tplc="7D7A3230" w:tentative="1">
      <w:start w:val="1"/>
      <w:numFmt w:val="bullet"/>
      <w:lvlText w:val=""/>
      <w:lvlJc w:val="left"/>
      <w:pPr>
        <w:tabs>
          <w:tab w:val="num" w:pos="3600"/>
        </w:tabs>
        <w:ind w:left="3600" w:hanging="360"/>
      </w:pPr>
      <w:rPr>
        <w:rFonts w:ascii="Symbol" w:hAnsi="Symbol" w:hint="default"/>
      </w:rPr>
    </w:lvl>
    <w:lvl w:ilvl="5" w:tplc="A48AB478" w:tentative="1">
      <w:start w:val="1"/>
      <w:numFmt w:val="bullet"/>
      <w:lvlText w:val=""/>
      <w:lvlJc w:val="left"/>
      <w:pPr>
        <w:tabs>
          <w:tab w:val="num" w:pos="4320"/>
        </w:tabs>
        <w:ind w:left="4320" w:hanging="360"/>
      </w:pPr>
      <w:rPr>
        <w:rFonts w:ascii="Symbol" w:hAnsi="Symbol" w:hint="default"/>
      </w:rPr>
    </w:lvl>
    <w:lvl w:ilvl="6" w:tplc="ECEE0440" w:tentative="1">
      <w:start w:val="1"/>
      <w:numFmt w:val="bullet"/>
      <w:lvlText w:val=""/>
      <w:lvlJc w:val="left"/>
      <w:pPr>
        <w:tabs>
          <w:tab w:val="num" w:pos="5040"/>
        </w:tabs>
        <w:ind w:left="5040" w:hanging="360"/>
      </w:pPr>
      <w:rPr>
        <w:rFonts w:ascii="Symbol" w:hAnsi="Symbol" w:hint="default"/>
      </w:rPr>
    </w:lvl>
    <w:lvl w:ilvl="7" w:tplc="46769CD8" w:tentative="1">
      <w:start w:val="1"/>
      <w:numFmt w:val="bullet"/>
      <w:lvlText w:val=""/>
      <w:lvlJc w:val="left"/>
      <w:pPr>
        <w:tabs>
          <w:tab w:val="num" w:pos="5760"/>
        </w:tabs>
        <w:ind w:left="5760" w:hanging="360"/>
      </w:pPr>
      <w:rPr>
        <w:rFonts w:ascii="Symbol" w:hAnsi="Symbol" w:hint="default"/>
      </w:rPr>
    </w:lvl>
    <w:lvl w:ilvl="8" w:tplc="98CA19A0" w:tentative="1">
      <w:start w:val="1"/>
      <w:numFmt w:val="bullet"/>
      <w:lvlText w:val=""/>
      <w:lvlJc w:val="left"/>
      <w:pPr>
        <w:tabs>
          <w:tab w:val="num" w:pos="6480"/>
        </w:tabs>
        <w:ind w:left="6480" w:hanging="360"/>
      </w:pPr>
      <w:rPr>
        <w:rFonts w:ascii="Symbol" w:hAnsi="Symbol" w:hint="default"/>
      </w:rPr>
    </w:lvl>
  </w:abstractNum>
  <w:num w:numId="1">
    <w:abstractNumId w:val="1"/>
  </w:num>
  <w:num w:numId="2">
    <w:abstractNumId w:val="2"/>
  </w:num>
  <w:num w:numId="3">
    <w:abstractNumId w:val="5"/>
  </w:num>
  <w:num w:numId="4">
    <w:abstractNumId w:val="6"/>
  </w:num>
  <w:num w:numId="5">
    <w:abstractNumId w:val="3"/>
  </w:num>
  <w:num w:numId="6">
    <w:abstractNumId w:val="4"/>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457CD"/>
    <w:rsid w:val="00024995"/>
    <w:rsid w:val="00032FE9"/>
    <w:rsid w:val="001A4AFD"/>
    <w:rsid w:val="001F3B6E"/>
    <w:rsid w:val="001F3FB2"/>
    <w:rsid w:val="00201D41"/>
    <w:rsid w:val="00301F8F"/>
    <w:rsid w:val="0032238A"/>
    <w:rsid w:val="003F4C94"/>
    <w:rsid w:val="00444E3F"/>
    <w:rsid w:val="005707FF"/>
    <w:rsid w:val="0068055A"/>
    <w:rsid w:val="00715E22"/>
    <w:rsid w:val="00772886"/>
    <w:rsid w:val="00790988"/>
    <w:rsid w:val="00800DD4"/>
    <w:rsid w:val="00836E01"/>
    <w:rsid w:val="008B6DD4"/>
    <w:rsid w:val="008D0352"/>
    <w:rsid w:val="008E38C0"/>
    <w:rsid w:val="00A0546D"/>
    <w:rsid w:val="00AD25F5"/>
    <w:rsid w:val="00BF2A60"/>
    <w:rsid w:val="00C457CD"/>
    <w:rsid w:val="00CA351F"/>
    <w:rsid w:val="00D170F5"/>
    <w:rsid w:val="00D255F1"/>
    <w:rsid w:val="00E80E99"/>
    <w:rsid w:val="00E845C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3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6DD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457C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3F4C94"/>
    <w:pPr>
      <w:ind w:left="720"/>
      <w:contextualSpacing/>
    </w:pPr>
  </w:style>
  <w:style w:type="paragraph" w:styleId="BalloonText">
    <w:name w:val="Balloon Text"/>
    <w:basedOn w:val="Normal"/>
    <w:link w:val="BalloonTextChar"/>
    <w:uiPriority w:val="99"/>
    <w:semiHidden/>
    <w:unhideWhenUsed/>
    <w:rsid w:val="003F4C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4C9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EC6114-C2B1-42B2-94CF-750257F4B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2</Pages>
  <Words>508</Words>
  <Characters>2900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murphyc</dc:creator>
  <cp:keywords/>
  <dc:description/>
  <cp:lastModifiedBy>murphyc</cp:lastModifiedBy>
  <cp:revision>3</cp:revision>
  <dcterms:created xsi:type="dcterms:W3CDTF">2010-12-15T14:13:00Z</dcterms:created>
  <dcterms:modified xsi:type="dcterms:W3CDTF">2010-12-15T15:53:00Z</dcterms:modified>
</cp:coreProperties>
</file>